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EA" w:rsidRPr="000034EA" w:rsidRDefault="000034EA" w:rsidP="000034EA">
      <w:pPr>
        <w:jc w:val="center"/>
        <w:rPr>
          <w:rFonts w:ascii="Arial" w:hAnsi="Arial" w:cs="Arial"/>
          <w:b/>
          <w:sz w:val="20"/>
          <w:szCs w:val="20"/>
        </w:rPr>
      </w:pPr>
      <w:r w:rsidRPr="000034EA">
        <w:rPr>
          <w:rFonts w:ascii="Arial" w:hAnsi="Arial" w:cs="Arial"/>
          <w:b/>
          <w:sz w:val="20"/>
          <w:szCs w:val="20"/>
        </w:rPr>
        <w:t>Protokół z konsultacji</w:t>
      </w:r>
    </w:p>
    <w:p w:rsidR="000034EA" w:rsidRPr="000034EA" w:rsidRDefault="000034EA" w:rsidP="000034EA">
      <w:pPr>
        <w:jc w:val="center"/>
        <w:rPr>
          <w:rFonts w:ascii="Arial" w:hAnsi="Arial" w:cs="Arial"/>
          <w:b/>
          <w:sz w:val="20"/>
          <w:szCs w:val="20"/>
        </w:rPr>
      </w:pPr>
      <w:r w:rsidRPr="000034EA">
        <w:rPr>
          <w:rFonts w:ascii="Arial" w:hAnsi="Arial" w:cs="Arial"/>
          <w:b/>
          <w:sz w:val="20"/>
          <w:szCs w:val="20"/>
        </w:rPr>
        <w:t>Projektu uchwały dotyczącej zwolnienia z opłaty targowej sprzedaży dokonywanej w czasie trwania imprez organizowanych na terenie Parku Zdrojowego im. dr Mikołaja Witczaka w Jastrzębiu-Zdroju, w miejscach wyznaczonych przez organizatora lub współorganizatorów tych imprez, w których odbywają się powyższe imprezy.</w:t>
      </w:r>
    </w:p>
    <w:p w:rsidR="000034EA" w:rsidRPr="000034EA" w:rsidRDefault="000034EA" w:rsidP="000034EA">
      <w:pPr>
        <w:jc w:val="both"/>
        <w:rPr>
          <w:rFonts w:ascii="Arial" w:hAnsi="Arial" w:cs="Arial"/>
          <w:sz w:val="20"/>
          <w:szCs w:val="20"/>
        </w:rPr>
      </w:pPr>
    </w:p>
    <w:p w:rsidR="000034EA" w:rsidRPr="000034EA" w:rsidRDefault="000034EA" w:rsidP="000034E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034EA">
        <w:rPr>
          <w:rFonts w:ascii="Arial" w:hAnsi="Arial" w:cs="Arial"/>
          <w:sz w:val="20"/>
          <w:szCs w:val="20"/>
        </w:rPr>
        <w:t>Przewodnik konsultacji</w:t>
      </w:r>
    </w:p>
    <w:p w:rsidR="000034EA" w:rsidRPr="000034EA" w:rsidRDefault="000034EA" w:rsidP="000034EA">
      <w:pPr>
        <w:jc w:val="both"/>
        <w:rPr>
          <w:rFonts w:ascii="Arial" w:hAnsi="Arial" w:cs="Arial"/>
          <w:sz w:val="20"/>
          <w:szCs w:val="20"/>
        </w:rPr>
      </w:pPr>
      <w:r w:rsidRPr="000034EA">
        <w:rPr>
          <w:rFonts w:ascii="Arial" w:hAnsi="Arial" w:cs="Arial"/>
          <w:sz w:val="20"/>
          <w:szCs w:val="20"/>
        </w:rPr>
        <w:t>Na podstawie uchwały Nr LVI/706/2010 Rady Miasta Jastrzębie-Zdrój z dnia 27 maja 2010 r. w sprawie szczegółowego sposobu konsultowania z organizacjami pozarządowymi i podmiotami wymienionymi w art. 3 ust. 3 ustawy z dnia 24 kwietnia 2003 roku o działalności pożytku publicznego i o wolontariacie projektów aktów prawa miejscowego gminy Jastrzębie-Zdrój w dziedzinach dotyczących działalności statutowej tych organizacji oraz Zarządzenia Nr Or-IV.0050.375.2013 Prezydenta Miasta Jastrzębie-Zdrój z dnia 02 września 2013 r. poddano konsultacjom Projekt Uchwały w sprawie zwolnienia z opłaty targowej sprzedaży dokonywanej w czasie trwania imprez organizowanych na terenie Parku Zdrojowego im. dr Mikołaja Witczaka w Jastrzębiu-Zdroju, w miejscach wyznaczonych przez organizatora lub współorganizatorów tych imprez, w których odbywają się powyższe imprezy.</w:t>
      </w:r>
    </w:p>
    <w:p w:rsidR="000034EA" w:rsidRPr="000034EA" w:rsidRDefault="000034EA" w:rsidP="000034E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034EA">
        <w:rPr>
          <w:rFonts w:ascii="Arial" w:hAnsi="Arial" w:cs="Arial"/>
          <w:sz w:val="20"/>
          <w:szCs w:val="20"/>
        </w:rPr>
        <w:t>Podmioty uprawnione do uczestnictwa w konsultacjach</w:t>
      </w:r>
    </w:p>
    <w:p w:rsidR="000034EA" w:rsidRPr="000034EA" w:rsidRDefault="000034EA" w:rsidP="000034EA">
      <w:pPr>
        <w:jc w:val="both"/>
        <w:rPr>
          <w:rFonts w:ascii="Arial" w:hAnsi="Arial" w:cs="Arial"/>
          <w:sz w:val="20"/>
          <w:szCs w:val="20"/>
        </w:rPr>
      </w:pPr>
      <w:r w:rsidRPr="000034EA">
        <w:rPr>
          <w:rFonts w:ascii="Arial" w:hAnsi="Arial" w:cs="Arial"/>
          <w:sz w:val="20"/>
          <w:szCs w:val="20"/>
        </w:rPr>
        <w:t>Podmiotami uprawnionymi do uczestnictwa w konsultacjach były organizacje pozarządowe i podmioty wymienione w art. 3 ust. 3 Ustawy z dnia 24 kwietnia 2003 roku o działalności pożytku publicznego i o wolontariacie prowadzące działalność statutową na terenie gminy Jastrzębie-Zdrój.</w:t>
      </w:r>
    </w:p>
    <w:p w:rsidR="000034EA" w:rsidRPr="000034EA" w:rsidRDefault="000034EA" w:rsidP="000034E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034EA">
        <w:rPr>
          <w:rFonts w:ascii="Arial" w:hAnsi="Arial" w:cs="Arial"/>
          <w:sz w:val="20"/>
          <w:szCs w:val="20"/>
        </w:rPr>
        <w:t>Termin konsultacji.</w:t>
      </w:r>
    </w:p>
    <w:p w:rsidR="000034EA" w:rsidRPr="000034EA" w:rsidRDefault="000034EA" w:rsidP="000034EA">
      <w:pPr>
        <w:jc w:val="both"/>
        <w:rPr>
          <w:rFonts w:ascii="Arial" w:hAnsi="Arial" w:cs="Arial"/>
          <w:sz w:val="20"/>
          <w:szCs w:val="20"/>
        </w:rPr>
      </w:pPr>
      <w:r w:rsidRPr="000034EA">
        <w:rPr>
          <w:rFonts w:ascii="Arial" w:hAnsi="Arial" w:cs="Arial"/>
          <w:sz w:val="20"/>
          <w:szCs w:val="20"/>
        </w:rPr>
        <w:t>Konsultacje przeprowadzono w terminie od 06 września do 13 września 2013 r.</w:t>
      </w:r>
    </w:p>
    <w:p w:rsidR="000034EA" w:rsidRPr="000034EA" w:rsidRDefault="000034EA" w:rsidP="000034E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034EA">
        <w:rPr>
          <w:rFonts w:ascii="Arial" w:hAnsi="Arial" w:cs="Arial"/>
          <w:sz w:val="20"/>
          <w:szCs w:val="20"/>
        </w:rPr>
        <w:t>Forma konsultacji</w:t>
      </w:r>
    </w:p>
    <w:p w:rsidR="000034EA" w:rsidRPr="000034EA" w:rsidRDefault="000034EA" w:rsidP="000034EA">
      <w:pPr>
        <w:jc w:val="both"/>
        <w:rPr>
          <w:rFonts w:ascii="Arial" w:hAnsi="Arial" w:cs="Arial"/>
          <w:sz w:val="20"/>
          <w:szCs w:val="20"/>
        </w:rPr>
      </w:pPr>
      <w:r w:rsidRPr="000034EA">
        <w:rPr>
          <w:rFonts w:ascii="Arial" w:hAnsi="Arial" w:cs="Arial"/>
          <w:sz w:val="20"/>
          <w:szCs w:val="20"/>
        </w:rPr>
        <w:t>Konsultacje przeprowadzono poprzez zamieszczenie Projektu uchwały na stronie internetowej Urzędu Miasta Jastrzębie-Zdrój w Biuletynie Informacji Publicznej oraz na tablicy ogłoszeń Urzędu Miasta Jastrzębie-Zdrój</w:t>
      </w:r>
    </w:p>
    <w:p w:rsidR="000034EA" w:rsidRPr="000034EA" w:rsidRDefault="000034EA" w:rsidP="000034E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034EA">
        <w:rPr>
          <w:rFonts w:ascii="Arial" w:hAnsi="Arial" w:cs="Arial"/>
          <w:sz w:val="20"/>
          <w:szCs w:val="20"/>
        </w:rPr>
        <w:t>Osobą odpowiedzialną za przygotowanie i przeprowadzenie konsultacji był Dyrektor Jastrzębskiego Zakładu Komunalnego.</w:t>
      </w:r>
    </w:p>
    <w:p w:rsidR="000034EA" w:rsidRPr="000034EA" w:rsidRDefault="000034EA" w:rsidP="000034E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034EA">
        <w:rPr>
          <w:rFonts w:ascii="Arial" w:hAnsi="Arial" w:cs="Arial"/>
          <w:sz w:val="20"/>
          <w:szCs w:val="20"/>
        </w:rPr>
        <w:t>Uwagi do projektu uchwały należało zgłaszać w formie pisemnej w Kancelarii (pok.020) Urzędu Miasta Jastrzębie-Zdrój, Al. J. Piłsudskiego 60. W wyznaczonym terminie organizacje pozarządowe i podmioty wymienione w art. 3 ust. 3 Ustawy o działalności pożytku publicznego i o wolontariacie nie zgłosiły żadnych uwag do w/w Projektu.</w:t>
      </w:r>
    </w:p>
    <w:p w:rsidR="000034EA" w:rsidRPr="000034EA" w:rsidRDefault="000034EA" w:rsidP="000034EA">
      <w:pPr>
        <w:jc w:val="both"/>
        <w:rPr>
          <w:rFonts w:ascii="Arial" w:hAnsi="Arial" w:cs="Arial"/>
          <w:sz w:val="20"/>
          <w:szCs w:val="20"/>
        </w:rPr>
      </w:pPr>
      <w:r w:rsidRPr="000034EA">
        <w:rPr>
          <w:rFonts w:ascii="Arial" w:hAnsi="Arial" w:cs="Arial"/>
          <w:sz w:val="20"/>
          <w:szCs w:val="20"/>
        </w:rPr>
        <w:t>Protokół sporządzono dnia: 23 września 2013 r.</w:t>
      </w:r>
    </w:p>
    <w:p w:rsidR="000034EA" w:rsidRPr="000034EA" w:rsidRDefault="000034EA" w:rsidP="000034EA">
      <w:pPr>
        <w:jc w:val="both"/>
        <w:rPr>
          <w:rFonts w:ascii="Arial" w:hAnsi="Arial" w:cs="Arial"/>
          <w:sz w:val="20"/>
          <w:szCs w:val="20"/>
        </w:rPr>
      </w:pPr>
    </w:p>
    <w:p w:rsidR="000034EA" w:rsidRPr="000034EA" w:rsidRDefault="000034EA" w:rsidP="000034EA">
      <w:pPr>
        <w:jc w:val="both"/>
        <w:rPr>
          <w:rFonts w:ascii="Arial" w:hAnsi="Arial" w:cs="Arial"/>
          <w:sz w:val="20"/>
          <w:szCs w:val="20"/>
        </w:rPr>
      </w:pPr>
      <w:r w:rsidRPr="000034EA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034EA">
        <w:rPr>
          <w:rFonts w:ascii="Arial" w:hAnsi="Arial" w:cs="Arial"/>
          <w:sz w:val="20"/>
          <w:szCs w:val="20"/>
        </w:rPr>
        <w:t>…………………………………….</w:t>
      </w:r>
    </w:p>
    <w:p w:rsidR="000034EA" w:rsidRPr="000034EA" w:rsidRDefault="000034EA" w:rsidP="000034EA">
      <w:pPr>
        <w:jc w:val="both"/>
        <w:rPr>
          <w:rFonts w:ascii="Arial" w:hAnsi="Arial" w:cs="Arial"/>
          <w:sz w:val="18"/>
          <w:szCs w:val="18"/>
        </w:rPr>
      </w:pPr>
      <w:r w:rsidRPr="000034EA">
        <w:rPr>
          <w:rFonts w:ascii="Arial" w:hAnsi="Arial" w:cs="Arial"/>
          <w:sz w:val="18"/>
          <w:szCs w:val="18"/>
        </w:rPr>
        <w:t xml:space="preserve">/podpis i pieczątka osoby sporządzającej/ </w:t>
      </w:r>
      <w:r w:rsidRPr="000034EA">
        <w:rPr>
          <w:rFonts w:ascii="Arial" w:hAnsi="Arial" w:cs="Arial"/>
          <w:sz w:val="18"/>
          <w:szCs w:val="18"/>
        </w:rPr>
        <w:tab/>
      </w:r>
      <w:r w:rsidRPr="000034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034EA">
        <w:rPr>
          <w:rFonts w:ascii="Arial" w:hAnsi="Arial" w:cs="Arial"/>
          <w:sz w:val="18"/>
          <w:szCs w:val="18"/>
        </w:rPr>
        <w:tab/>
        <w:t>/data, podpis i pieczątka Dyrektora/</w:t>
      </w:r>
    </w:p>
    <w:p w:rsidR="000034EA" w:rsidRDefault="000034EA" w:rsidP="000034EA">
      <w:pPr>
        <w:jc w:val="center"/>
        <w:rPr>
          <w:rFonts w:ascii="Arial" w:hAnsi="Arial" w:cs="Arial"/>
          <w:sz w:val="18"/>
          <w:szCs w:val="18"/>
        </w:rPr>
      </w:pPr>
      <w:r w:rsidRPr="000034EA">
        <w:rPr>
          <w:rFonts w:ascii="Arial" w:hAnsi="Arial" w:cs="Arial"/>
          <w:sz w:val="18"/>
          <w:szCs w:val="18"/>
        </w:rPr>
        <w:t>…………………………………………</w:t>
      </w:r>
    </w:p>
    <w:p w:rsidR="000034EA" w:rsidRPr="000034EA" w:rsidRDefault="000034EA" w:rsidP="000034EA">
      <w:pPr>
        <w:jc w:val="center"/>
        <w:rPr>
          <w:rFonts w:ascii="Arial" w:hAnsi="Arial" w:cs="Arial"/>
          <w:sz w:val="18"/>
          <w:szCs w:val="18"/>
        </w:rPr>
      </w:pPr>
      <w:r w:rsidRPr="000034EA">
        <w:rPr>
          <w:rFonts w:ascii="Arial" w:hAnsi="Arial" w:cs="Arial"/>
          <w:sz w:val="18"/>
          <w:szCs w:val="18"/>
        </w:rPr>
        <w:t>/podpis i pieczątka Prezydenta Miasta/</w:t>
      </w:r>
    </w:p>
    <w:sectPr w:rsidR="000034EA" w:rsidRPr="000034EA" w:rsidSect="00CE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FE7"/>
    <w:multiLevelType w:val="multilevel"/>
    <w:tmpl w:val="7FC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95FDA"/>
    <w:multiLevelType w:val="multilevel"/>
    <w:tmpl w:val="CF8A7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573FA"/>
    <w:multiLevelType w:val="multilevel"/>
    <w:tmpl w:val="FEDE3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84177"/>
    <w:multiLevelType w:val="multilevel"/>
    <w:tmpl w:val="6D328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769A6"/>
    <w:multiLevelType w:val="multilevel"/>
    <w:tmpl w:val="BB926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67B52"/>
    <w:multiLevelType w:val="hybridMultilevel"/>
    <w:tmpl w:val="E3803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34EA"/>
    <w:rsid w:val="000034EA"/>
    <w:rsid w:val="00C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34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3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mdudacy</dc:creator>
  <cp:keywords/>
  <dc:description/>
  <cp:lastModifiedBy>mdudacy</cp:lastModifiedBy>
  <cp:revision>1</cp:revision>
  <dcterms:created xsi:type="dcterms:W3CDTF">2013-10-14T09:02:00Z</dcterms:created>
  <dcterms:modified xsi:type="dcterms:W3CDTF">2013-10-14T09:10:00Z</dcterms:modified>
</cp:coreProperties>
</file>